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FD5" w:rsidRDefault="007C6FD5">
      <w:pPr>
        <w:pStyle w:val="ConsPlusNormal"/>
        <w:jc w:val="both"/>
        <w:outlineLvl w:val="0"/>
      </w:pPr>
    </w:p>
    <w:p w:rsidR="007C6FD5" w:rsidRDefault="007C6FD5">
      <w:pPr>
        <w:pStyle w:val="ConsPlusTitle"/>
        <w:jc w:val="center"/>
      </w:pPr>
      <w:r>
        <w:t>ВЛАДИМИРСКАЯ ОБЛАСТЬ</w:t>
      </w:r>
    </w:p>
    <w:p w:rsidR="007C6FD5" w:rsidRDefault="007C6FD5">
      <w:pPr>
        <w:pStyle w:val="ConsPlusTitle"/>
        <w:jc w:val="center"/>
      </w:pPr>
      <w:r>
        <w:t>СОВЕТ НАРОДНЫХ ДЕПУТАТОВ ОКРУГА МУРОМ</w:t>
      </w:r>
    </w:p>
    <w:p w:rsidR="007C6FD5" w:rsidRDefault="007C6FD5">
      <w:pPr>
        <w:pStyle w:val="ConsPlusTitle"/>
        <w:jc w:val="both"/>
      </w:pPr>
    </w:p>
    <w:p w:rsidR="007C6FD5" w:rsidRDefault="007C6FD5">
      <w:pPr>
        <w:pStyle w:val="ConsPlusTitle"/>
        <w:jc w:val="center"/>
      </w:pPr>
      <w:r>
        <w:t>РЕШЕНИЕ</w:t>
      </w:r>
    </w:p>
    <w:p w:rsidR="007C6FD5" w:rsidRDefault="007C6FD5">
      <w:pPr>
        <w:pStyle w:val="ConsPlusTitle"/>
        <w:jc w:val="center"/>
      </w:pPr>
      <w:r>
        <w:t>от 23 октября 2018 г. N 569</w:t>
      </w:r>
    </w:p>
    <w:p w:rsidR="007C6FD5" w:rsidRDefault="007C6FD5">
      <w:pPr>
        <w:pStyle w:val="ConsPlusTitle"/>
        <w:jc w:val="both"/>
      </w:pPr>
    </w:p>
    <w:p w:rsidR="007C6FD5" w:rsidRDefault="007C6FD5">
      <w:pPr>
        <w:pStyle w:val="ConsPlusTitle"/>
        <w:jc w:val="center"/>
      </w:pPr>
      <w:r>
        <w:t>О ВНЕСЕНИИ ИЗМЕНЕНИЙ В ПРИЛОЖЕНИЕ К РЕШЕНИЮ СОВЕТА НАРОДНЫХ</w:t>
      </w:r>
    </w:p>
    <w:p w:rsidR="007C6FD5" w:rsidRDefault="007C6FD5">
      <w:pPr>
        <w:pStyle w:val="ConsPlusTitle"/>
        <w:jc w:val="center"/>
      </w:pPr>
      <w:r>
        <w:t>ДЕПУТАТОВ ОТ 25.11.2014 N 636 "О ВВЕДЕНИИ ЗЕМЕЛЬНОГО НАЛОГА</w:t>
      </w:r>
    </w:p>
    <w:p w:rsidR="007C6FD5" w:rsidRDefault="007C6FD5">
      <w:pPr>
        <w:pStyle w:val="ConsPlusTitle"/>
        <w:jc w:val="center"/>
      </w:pPr>
      <w:r>
        <w:t>НА ТЕРРИТОРИИ ОКРУГА МУРОМ"</w:t>
      </w:r>
    </w:p>
    <w:p w:rsidR="007C6FD5" w:rsidRDefault="007C6FD5">
      <w:pPr>
        <w:pStyle w:val="ConsPlusNormal"/>
        <w:jc w:val="both"/>
      </w:pPr>
    </w:p>
    <w:p w:rsidR="007C6FD5" w:rsidRPr="00C75C03" w:rsidRDefault="007C6FD5">
      <w:pPr>
        <w:pStyle w:val="ConsPlusNormal"/>
        <w:ind w:firstLine="540"/>
        <w:jc w:val="both"/>
      </w:pPr>
      <w:proofErr w:type="gramStart"/>
      <w:r>
        <w:t xml:space="preserve">В связи с принятием </w:t>
      </w:r>
      <w:r w:rsidRPr="00C75C03">
        <w:t>Федеральных законов Российской Федерации от 30.09.2017 N 286-ФЗ "О внесении изменений в часть вторую Налогового кодекса Российской Федерации и отдельные законодательные Российской Федерации" и от 28.12.2017 N 436-ФЗ "О внесении изменений в части первую и вторую Налогового кодекса Российской Федерации и отдельные законодательные акты Российской Федерации", в соответствии с которыми внесены изменения в порядок определения налоговой</w:t>
      </w:r>
      <w:proofErr w:type="gramEnd"/>
      <w:r w:rsidRPr="00C75C03">
        <w:t xml:space="preserve"> </w:t>
      </w:r>
      <w:proofErr w:type="gramStart"/>
      <w:r w:rsidRPr="00C75C03">
        <w:t>базы по земельному налогу, а также пенсионерам, получающим пенсии, назначаемые в порядке, установленном пенсионным законодательством, а также лицам, достигшим возраста 60 и 55 лет (соответственно мужчины и женщины), которым в соответствии с законодательством Российской Федерации выплачивается ежемесячное пожизненное содержание, налоговая база уменьшается на величину кадастровой стоимости 600 квадратных метров площади земельного участка, находящегося в собственности, постоянном (бессрочном) пользовании или пожизненном</w:t>
      </w:r>
      <w:proofErr w:type="gramEnd"/>
      <w:r w:rsidRPr="00C75C03">
        <w:t xml:space="preserve"> наследуемом </w:t>
      </w:r>
      <w:proofErr w:type="gramStart"/>
      <w:r w:rsidRPr="00C75C03">
        <w:t>владении</w:t>
      </w:r>
      <w:proofErr w:type="gramEnd"/>
      <w:r w:rsidRPr="00C75C03">
        <w:t xml:space="preserve"> налогоплательщиков, руководствуясь Федеральным законом от 06.10.2003 N 131-ФЗ "Об общих принципах организации местного самоуправления в Российской Федерации" и Уставом округа Муром, Совет народных депутатов округа Муром решил:</w:t>
      </w:r>
    </w:p>
    <w:p w:rsidR="007C6FD5" w:rsidRPr="00C75C03" w:rsidRDefault="007C6FD5">
      <w:pPr>
        <w:pStyle w:val="ConsPlusNormal"/>
        <w:spacing w:before="220"/>
        <w:ind w:firstLine="540"/>
        <w:jc w:val="both"/>
      </w:pPr>
      <w:r w:rsidRPr="00C75C03">
        <w:t>1. Внести в приложение к решению Совета народных депутатов округа Муром от 25.11.2014 N 636 "О введении земельного налога на территории округа Муром" следующие изменения:</w:t>
      </w:r>
    </w:p>
    <w:p w:rsidR="007C6FD5" w:rsidRPr="00C75C03" w:rsidRDefault="007C6FD5">
      <w:pPr>
        <w:pStyle w:val="ConsPlusNormal"/>
        <w:spacing w:before="280"/>
        <w:ind w:firstLine="540"/>
        <w:jc w:val="both"/>
      </w:pPr>
      <w:bookmarkStart w:id="0" w:name="P14"/>
      <w:bookmarkEnd w:id="0"/>
      <w:r w:rsidRPr="00C75C03">
        <w:t>1.1. Изложить раздел 4 приложения в редакции:</w:t>
      </w:r>
    </w:p>
    <w:p w:rsidR="007C6FD5" w:rsidRPr="00C75C03" w:rsidRDefault="007C6FD5">
      <w:pPr>
        <w:pStyle w:val="ConsPlusNormal"/>
        <w:spacing w:before="220"/>
        <w:jc w:val="center"/>
      </w:pPr>
      <w:r w:rsidRPr="00C75C03">
        <w:t>"4. Порядок определения налоговой базы</w:t>
      </w:r>
    </w:p>
    <w:p w:rsidR="007C6FD5" w:rsidRPr="00C75C03" w:rsidRDefault="007C6FD5">
      <w:pPr>
        <w:pStyle w:val="ConsPlusNormal"/>
        <w:jc w:val="both"/>
      </w:pPr>
    </w:p>
    <w:p w:rsidR="007C6FD5" w:rsidRPr="00C75C03" w:rsidRDefault="007C6FD5">
      <w:pPr>
        <w:pStyle w:val="ConsPlusNormal"/>
        <w:ind w:firstLine="540"/>
        <w:jc w:val="both"/>
      </w:pPr>
      <w:r w:rsidRPr="00C75C03">
        <w:t>4.1. Налоговая база определяется в соответствии со статьями 391, 392 Налогового кодекса Российской Федерации</w:t>
      </w:r>
      <w:proofErr w:type="gramStart"/>
      <w:r w:rsidRPr="00C75C03">
        <w:t>.".</w:t>
      </w:r>
      <w:proofErr w:type="gramEnd"/>
    </w:p>
    <w:p w:rsidR="007C6FD5" w:rsidRPr="00C75C03" w:rsidRDefault="007C6FD5" w:rsidP="00C75C03">
      <w:pPr>
        <w:pStyle w:val="ConsPlusNormal"/>
        <w:spacing w:before="220"/>
        <w:ind w:firstLine="540"/>
        <w:jc w:val="both"/>
      </w:pPr>
      <w:r w:rsidRPr="00C75C03">
        <w:t>1.2. В подпункте 5.2.1 раздела 5 приложения слова "- пенсионеров, проживающих без трудоспособных членов семьи</w:t>
      </w:r>
      <w:proofErr w:type="gramStart"/>
      <w:r w:rsidRPr="00C75C03">
        <w:t>;"</w:t>
      </w:r>
      <w:proofErr w:type="gramEnd"/>
      <w:r w:rsidRPr="00C75C03">
        <w:t xml:space="preserve"> исключить.</w:t>
      </w:r>
    </w:p>
    <w:p w:rsidR="007C6FD5" w:rsidRPr="00C75C03" w:rsidRDefault="007C6FD5">
      <w:pPr>
        <w:pStyle w:val="ConsPlusNormal"/>
        <w:spacing w:before="280"/>
        <w:ind w:firstLine="540"/>
        <w:jc w:val="both"/>
      </w:pPr>
      <w:bookmarkStart w:id="1" w:name="P20"/>
      <w:bookmarkEnd w:id="1"/>
      <w:r w:rsidRPr="00C75C03">
        <w:t>1.3. Пункт 5.3 раздела 5 приложения изложить в редакции: "5.3. Налогоплательщики - физические лица, имеющие право на налоговые льготы, представляют в налоговый орган по своему выбору заявление о предоставлении налоговой льготы, а также вправе представить документы, подтверждающие право налогоплательщика на налоговую льготу.</w:t>
      </w:r>
    </w:p>
    <w:p w:rsidR="007C6FD5" w:rsidRPr="00C75C03" w:rsidRDefault="007C6FD5" w:rsidP="00C75C03">
      <w:pPr>
        <w:pStyle w:val="ConsPlusNormal"/>
        <w:spacing w:before="220"/>
        <w:ind w:firstLine="540"/>
        <w:jc w:val="both"/>
      </w:pPr>
      <w:r w:rsidRPr="00C75C03">
        <w:t>Подтверждение права налогоплательщика на налоговую льготу осуществляется в порядке, аналогичном порядку, предусмотренному пунктом 3 статьи 361.1 Налогового кодекса Российской Федерации</w:t>
      </w:r>
      <w:proofErr w:type="gramStart"/>
      <w:r w:rsidRPr="00C75C03">
        <w:t>.".</w:t>
      </w:r>
      <w:proofErr w:type="gramEnd"/>
    </w:p>
    <w:p w:rsidR="007C6FD5" w:rsidRPr="00C75C03" w:rsidRDefault="007C6FD5">
      <w:pPr>
        <w:pStyle w:val="ConsPlusNormal"/>
        <w:spacing w:before="280"/>
        <w:ind w:firstLine="540"/>
        <w:jc w:val="both"/>
      </w:pPr>
      <w:bookmarkStart w:id="2" w:name="P23"/>
      <w:bookmarkEnd w:id="2"/>
      <w:r w:rsidRPr="00C75C03">
        <w:t>1.4. В разделе 5 приложения пункт 5.4 исключить.</w:t>
      </w:r>
    </w:p>
    <w:p w:rsidR="007C6FD5" w:rsidRPr="00C75C03" w:rsidRDefault="007C6FD5">
      <w:pPr>
        <w:pStyle w:val="ConsPlusNormal"/>
        <w:spacing w:before="220"/>
        <w:ind w:firstLine="540"/>
        <w:jc w:val="both"/>
      </w:pPr>
      <w:r w:rsidRPr="00C75C03">
        <w:t xml:space="preserve">2. </w:t>
      </w:r>
      <w:proofErr w:type="gramStart"/>
      <w:r w:rsidRPr="00C75C03">
        <w:t>Контроль за</w:t>
      </w:r>
      <w:proofErr w:type="gramEnd"/>
      <w:r w:rsidRPr="00C75C03">
        <w:t xml:space="preserve"> исполнением решения возложить на председателя постоянной комиссии по бюджетной и налоговой политике и начальника финансового управления администрации.</w:t>
      </w:r>
    </w:p>
    <w:p w:rsidR="007C6FD5" w:rsidRPr="00C75C03" w:rsidRDefault="007C6FD5">
      <w:pPr>
        <w:pStyle w:val="ConsPlusNormal"/>
        <w:spacing w:before="220"/>
        <w:ind w:firstLine="540"/>
        <w:jc w:val="both"/>
      </w:pPr>
      <w:bookmarkStart w:id="3" w:name="P25"/>
      <w:bookmarkEnd w:id="3"/>
      <w:r w:rsidRPr="00C75C03">
        <w:t xml:space="preserve">3. </w:t>
      </w:r>
      <w:proofErr w:type="gramStart"/>
      <w:r w:rsidRPr="00C75C03">
        <w:t xml:space="preserve">Решение вступает в силу с 1 января 2019 года, но не ранее чем по истечении одного </w:t>
      </w:r>
      <w:r w:rsidRPr="00C75C03">
        <w:lastRenderedPageBreak/>
        <w:t>месяца со дня его официального опубликования и не ранее 1-го числа очередного налогового периода по земельному налогу, за исключением положений подпунктов 1.1, 1.3 и 1.4, которые вступают в силу после официального опубликования и распространяются на правоотношения, возникшие с 1 января 2018 года.</w:t>
      </w:r>
      <w:proofErr w:type="gramEnd"/>
    </w:p>
    <w:p w:rsidR="007C6FD5" w:rsidRDefault="007C6FD5">
      <w:pPr>
        <w:pStyle w:val="ConsPlusNormal"/>
        <w:jc w:val="both"/>
      </w:pPr>
    </w:p>
    <w:p w:rsidR="0046314D" w:rsidRDefault="0046314D">
      <w:pPr>
        <w:pStyle w:val="ConsPlusNormal"/>
        <w:jc w:val="right"/>
      </w:pPr>
    </w:p>
    <w:p w:rsidR="0046314D" w:rsidRDefault="0046314D">
      <w:pPr>
        <w:pStyle w:val="ConsPlusNormal"/>
        <w:jc w:val="right"/>
      </w:pPr>
    </w:p>
    <w:p w:rsidR="007C6FD5" w:rsidRDefault="007C6FD5">
      <w:pPr>
        <w:pStyle w:val="ConsPlusNormal"/>
        <w:jc w:val="right"/>
      </w:pPr>
      <w:r>
        <w:t>Глава округа</w:t>
      </w:r>
    </w:p>
    <w:p w:rsidR="007C6FD5" w:rsidRDefault="007C6FD5">
      <w:pPr>
        <w:pStyle w:val="ConsPlusNormal"/>
        <w:jc w:val="right"/>
      </w:pPr>
      <w:r>
        <w:t>Е.Е.РЫЧКОВ</w:t>
      </w:r>
    </w:p>
    <w:p w:rsidR="007C6FD5" w:rsidRDefault="007C6FD5">
      <w:pPr>
        <w:pStyle w:val="ConsPlusNormal"/>
        <w:jc w:val="both"/>
      </w:pPr>
    </w:p>
    <w:p w:rsidR="007C6FD5" w:rsidRDefault="007C6FD5">
      <w:pPr>
        <w:pStyle w:val="ConsPlusNormal"/>
        <w:jc w:val="right"/>
      </w:pPr>
      <w:r>
        <w:t>Председ</w:t>
      </w:r>
      <w:bookmarkStart w:id="4" w:name="_GoBack"/>
      <w:bookmarkEnd w:id="4"/>
      <w:r>
        <w:t>атель Совета</w:t>
      </w:r>
    </w:p>
    <w:p w:rsidR="007C6FD5" w:rsidRDefault="007C6FD5">
      <w:pPr>
        <w:pStyle w:val="ConsPlusNormal"/>
        <w:jc w:val="right"/>
      </w:pPr>
      <w:r>
        <w:t>К.Г.ФЕДУРИН</w:t>
      </w:r>
    </w:p>
    <w:p w:rsidR="007C6FD5" w:rsidRDefault="007C6FD5">
      <w:pPr>
        <w:pStyle w:val="ConsPlusNormal"/>
        <w:jc w:val="both"/>
      </w:pPr>
    </w:p>
    <w:p w:rsidR="007C6FD5" w:rsidRDefault="007C6FD5">
      <w:pPr>
        <w:pStyle w:val="ConsPlusNormal"/>
        <w:jc w:val="both"/>
      </w:pPr>
    </w:p>
    <w:p w:rsidR="007C6FD5" w:rsidRDefault="007C6FD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5721C" w:rsidRDefault="0046314D"/>
    <w:sectPr w:rsidR="00C5721C" w:rsidSect="00DC0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6FD5"/>
    <w:rsid w:val="001D5427"/>
    <w:rsid w:val="0046314D"/>
    <w:rsid w:val="00755FA4"/>
    <w:rsid w:val="007C6FD5"/>
    <w:rsid w:val="00C17463"/>
    <w:rsid w:val="00C7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4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6F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C6F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C6FD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468</Words>
  <Characters>2672</Characters>
  <Application>Microsoft Office Word</Application>
  <DocSecurity>0</DocSecurity>
  <Lines>22</Lines>
  <Paragraphs>6</Paragraphs>
  <ScaleCrop>false</ScaleCrop>
  <Company/>
  <LinksUpToDate>false</LinksUpToDate>
  <CharactersWithSpaces>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3302-00-305</dc:creator>
  <cp:lastModifiedBy>Отдел СМИ</cp:lastModifiedBy>
  <cp:revision>3</cp:revision>
  <dcterms:created xsi:type="dcterms:W3CDTF">2019-10-24T14:21:00Z</dcterms:created>
  <dcterms:modified xsi:type="dcterms:W3CDTF">2019-11-07T06:40:00Z</dcterms:modified>
</cp:coreProperties>
</file>